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7F5" w:rsidRDefault="005867F5" w:rsidP="005867F5">
      <w:pPr>
        <w:jc w:val="both"/>
        <w:rPr>
          <w:sz w:val="24"/>
        </w:rPr>
      </w:pPr>
      <w:bookmarkStart w:id="0" w:name="_GoBack"/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ZARZĄDZENIE  Nr 116/2013</w:t>
      </w: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BURMISTRZA MIASTA PUCK</w:t>
      </w: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z dnia 12 listopada 2013r.</w:t>
      </w: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>w sprawie: przyjęcia projektu budżetu miasta na 2014r.</w:t>
      </w:r>
    </w:p>
    <w:p w:rsidR="005867F5" w:rsidRDefault="005867F5" w:rsidP="005867F5">
      <w:pPr>
        <w:jc w:val="center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pStyle w:val="Tekstpodstawowy"/>
        <w:jc w:val="both"/>
      </w:pPr>
      <w:r>
        <w:tab/>
      </w:r>
      <w:r>
        <w:tab/>
        <w:t xml:space="preserve">Na podstawie art.52 ust. 2 ustawy z dnia 8 marca 1990r. o samorządzie gminnym /jednolity tekst </w:t>
      </w:r>
      <w:proofErr w:type="spellStart"/>
      <w:r>
        <w:t>Dz.U</w:t>
      </w:r>
      <w:proofErr w:type="spellEnd"/>
      <w:r>
        <w:t xml:space="preserve">. Nr 142 poz. 1591 z 2001r. z </w:t>
      </w:r>
      <w:proofErr w:type="spellStart"/>
      <w:r>
        <w:t>późn.zmianami</w:t>
      </w:r>
      <w:proofErr w:type="spellEnd"/>
      <w:r>
        <w:t>/</w:t>
      </w: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Burmistrz Miasta Pucka</w:t>
      </w: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zarządza, co następuje:</w:t>
      </w: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§ 1.</w:t>
      </w: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pStyle w:val="Tekstpodstawowy"/>
        <w:jc w:val="both"/>
      </w:pPr>
      <w:r>
        <w:t>Przyjmuje się projekt budżetu miasta na rok 2014 zgodnie z załączonym projektem uchwały Rady Miasta w sprawie  budżetu miasta Pucka na rok  2014.</w:t>
      </w: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</w:p>
    <w:p w:rsidR="005867F5" w:rsidRDefault="005867F5" w:rsidP="005867F5">
      <w:pPr>
        <w:jc w:val="both"/>
        <w:rPr>
          <w:sz w:val="24"/>
        </w:rPr>
      </w:pPr>
      <w:r>
        <w:rPr>
          <w:sz w:val="24"/>
        </w:rPr>
        <w:tab/>
      </w:r>
    </w:p>
    <w:p w:rsidR="005867F5" w:rsidRDefault="005867F5" w:rsidP="005867F5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§ 2.</w:t>
      </w: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b/>
          <w:sz w:val="24"/>
        </w:rPr>
      </w:pPr>
    </w:p>
    <w:p w:rsidR="005867F5" w:rsidRDefault="005867F5" w:rsidP="005867F5">
      <w:pPr>
        <w:jc w:val="both"/>
        <w:rPr>
          <w:sz w:val="24"/>
        </w:rPr>
      </w:pPr>
      <w:r>
        <w:rPr>
          <w:sz w:val="24"/>
        </w:rPr>
        <w:t>Zarządzenie wchodzi w życie z dniem podjęcia.</w:t>
      </w: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p w:rsidR="005867F5" w:rsidRDefault="005867F5" w:rsidP="005867F5">
      <w:pPr>
        <w:ind w:left="4956" w:hanging="4956"/>
        <w:jc w:val="both"/>
        <w:rPr>
          <w:sz w:val="24"/>
        </w:rPr>
      </w:pPr>
    </w:p>
    <w:bookmarkEnd w:id="0"/>
    <w:p w:rsidR="005867F5" w:rsidRDefault="005867F5" w:rsidP="005867F5">
      <w:pPr>
        <w:jc w:val="both"/>
        <w:rPr>
          <w:sz w:val="24"/>
        </w:rPr>
      </w:pPr>
    </w:p>
    <w:p w:rsidR="009703FA" w:rsidRDefault="009703FA"/>
    <w:sectPr w:rsidR="00970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7F5"/>
    <w:rsid w:val="005867F5"/>
    <w:rsid w:val="0097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867F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867F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867F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867F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</cp:revision>
  <dcterms:created xsi:type="dcterms:W3CDTF">2013-12-31T07:07:00Z</dcterms:created>
  <dcterms:modified xsi:type="dcterms:W3CDTF">2013-12-31T07:13:00Z</dcterms:modified>
</cp:coreProperties>
</file>