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D60" w:rsidRPr="00AA492E" w:rsidRDefault="00F9763B" w:rsidP="00AA492E">
      <w:pPr>
        <w:spacing w:line="360" w:lineRule="auto"/>
        <w:jc w:val="center"/>
        <w:rPr>
          <w:b/>
          <w:color w:val="1F4E79" w:themeColor="accent1" w:themeShade="80"/>
          <w:sz w:val="28"/>
          <w:szCs w:val="28"/>
        </w:rPr>
      </w:pPr>
      <w:r w:rsidRPr="000A72B3">
        <w:rPr>
          <w:b/>
          <w:sz w:val="32"/>
          <w:szCs w:val="32"/>
        </w:rPr>
        <w:t>INFORMACJA BURMISTRZA MIASTA PUCKA</w:t>
      </w:r>
      <w:r w:rsidR="000A72B3" w:rsidRPr="000A72B3">
        <w:rPr>
          <w:b/>
          <w:sz w:val="32"/>
          <w:szCs w:val="32"/>
        </w:rPr>
        <w:t xml:space="preserve">                                                                                                   </w:t>
      </w:r>
      <w:r w:rsidRPr="000A72B3">
        <w:rPr>
          <w:b/>
          <w:sz w:val="32"/>
          <w:szCs w:val="32"/>
        </w:rPr>
        <w:t xml:space="preserve"> </w:t>
      </w:r>
      <w:r w:rsidRPr="00AA492E">
        <w:rPr>
          <w:b/>
          <w:color w:val="1F4E79" w:themeColor="accent1" w:themeShade="80"/>
          <w:sz w:val="28"/>
          <w:szCs w:val="28"/>
        </w:rPr>
        <w:t xml:space="preserve">dotycząca możliwości dowozu wyborców niepełnosprawnych </w:t>
      </w:r>
      <w:r w:rsidR="000A72B3" w:rsidRPr="00AA492E">
        <w:rPr>
          <w:b/>
          <w:color w:val="1F4E79" w:themeColor="accent1" w:themeShade="80"/>
          <w:sz w:val="28"/>
          <w:szCs w:val="28"/>
        </w:rPr>
        <w:t xml:space="preserve">                                                                   </w:t>
      </w:r>
      <w:r w:rsidRPr="00AA492E">
        <w:rPr>
          <w:b/>
          <w:color w:val="1F4E79" w:themeColor="accent1" w:themeShade="80"/>
          <w:sz w:val="28"/>
          <w:szCs w:val="28"/>
        </w:rPr>
        <w:t>do lokali</w:t>
      </w:r>
      <w:r w:rsidR="000A72B3" w:rsidRPr="00AA492E">
        <w:rPr>
          <w:b/>
          <w:color w:val="1F4E79" w:themeColor="accent1" w:themeShade="80"/>
          <w:sz w:val="28"/>
          <w:szCs w:val="28"/>
        </w:rPr>
        <w:t xml:space="preserve">  </w:t>
      </w:r>
      <w:r w:rsidR="00D16506" w:rsidRPr="00AA492E">
        <w:rPr>
          <w:b/>
          <w:color w:val="1F4E79" w:themeColor="accent1" w:themeShade="80"/>
          <w:sz w:val="28"/>
          <w:szCs w:val="28"/>
        </w:rPr>
        <w:t xml:space="preserve">obwodowych komisji </w:t>
      </w:r>
      <w:r w:rsidRPr="00AA492E">
        <w:rPr>
          <w:b/>
          <w:color w:val="1F4E79" w:themeColor="accent1" w:themeShade="80"/>
          <w:sz w:val="28"/>
          <w:szCs w:val="28"/>
        </w:rPr>
        <w:t>wyborczych w dniu głosowania</w:t>
      </w:r>
      <w:r w:rsidR="000A72B3" w:rsidRPr="00AA492E">
        <w:rPr>
          <w:b/>
          <w:color w:val="1F4E79" w:themeColor="accent1" w:themeShade="80"/>
          <w:sz w:val="28"/>
          <w:szCs w:val="28"/>
        </w:rPr>
        <w:t xml:space="preserve">                                                                    </w:t>
      </w:r>
      <w:r w:rsidRPr="00AA492E">
        <w:rPr>
          <w:b/>
          <w:color w:val="1F4E79" w:themeColor="accent1" w:themeShade="80"/>
          <w:sz w:val="28"/>
          <w:szCs w:val="28"/>
        </w:rPr>
        <w:t xml:space="preserve"> w wyborach na posłów do Parlamentu Europejskiego</w:t>
      </w:r>
      <w:r w:rsidR="000A72B3" w:rsidRPr="00AA492E">
        <w:rPr>
          <w:b/>
          <w:color w:val="1F4E79" w:themeColor="accent1" w:themeShade="80"/>
          <w:sz w:val="28"/>
          <w:szCs w:val="28"/>
        </w:rPr>
        <w:t xml:space="preserve">                                                                                  </w:t>
      </w:r>
      <w:r w:rsidRPr="00AA492E">
        <w:rPr>
          <w:b/>
          <w:color w:val="1F4E79" w:themeColor="accent1" w:themeShade="80"/>
          <w:sz w:val="28"/>
          <w:szCs w:val="28"/>
        </w:rPr>
        <w:t xml:space="preserve"> zarządzonych na dzień 25 maja 2014 r.</w:t>
      </w:r>
    </w:p>
    <w:p w:rsidR="00F9763B" w:rsidRPr="000A72B3" w:rsidRDefault="00F9763B" w:rsidP="000A72B3">
      <w:pPr>
        <w:spacing w:line="240" w:lineRule="exact"/>
        <w:jc w:val="center"/>
        <w:rPr>
          <w:sz w:val="28"/>
          <w:szCs w:val="28"/>
        </w:rPr>
      </w:pPr>
    </w:p>
    <w:p w:rsidR="00AA492E" w:rsidRPr="00AA492E" w:rsidRDefault="00F9763B" w:rsidP="00AA492E">
      <w:pPr>
        <w:spacing w:line="360" w:lineRule="auto"/>
        <w:jc w:val="both"/>
        <w:rPr>
          <w:sz w:val="24"/>
          <w:szCs w:val="24"/>
        </w:rPr>
      </w:pPr>
      <w:r w:rsidRPr="00AA492E">
        <w:rPr>
          <w:sz w:val="24"/>
          <w:szCs w:val="24"/>
        </w:rPr>
        <w:t>Burmistrz Miasta Pucka informuje, że istnieje możliwość</w:t>
      </w:r>
      <w:r w:rsidR="00D16506" w:rsidRPr="00AA492E">
        <w:rPr>
          <w:sz w:val="24"/>
          <w:szCs w:val="24"/>
        </w:rPr>
        <w:t xml:space="preserve"> bezpłatnego </w:t>
      </w:r>
      <w:r w:rsidRPr="00AA492E">
        <w:rPr>
          <w:sz w:val="24"/>
          <w:szCs w:val="24"/>
        </w:rPr>
        <w:t xml:space="preserve"> dowozu osób niepełnosprawnych do lokali </w:t>
      </w:r>
      <w:r w:rsidR="00D16506" w:rsidRPr="00AA492E">
        <w:rPr>
          <w:sz w:val="24"/>
          <w:szCs w:val="24"/>
        </w:rPr>
        <w:t xml:space="preserve">obwodowych komisji </w:t>
      </w:r>
      <w:r w:rsidRPr="00AA492E">
        <w:rPr>
          <w:sz w:val="24"/>
          <w:szCs w:val="24"/>
        </w:rPr>
        <w:t xml:space="preserve">wyborczych w dniu głosowania </w:t>
      </w:r>
      <w:r w:rsidR="00AA492E">
        <w:rPr>
          <w:sz w:val="24"/>
          <w:szCs w:val="24"/>
        </w:rPr>
        <w:t xml:space="preserve">                                 </w:t>
      </w:r>
      <w:r w:rsidRPr="00AA492E">
        <w:rPr>
          <w:sz w:val="24"/>
          <w:szCs w:val="24"/>
        </w:rPr>
        <w:t xml:space="preserve">w wyborach na posłów do Parlamentu Europejskiego. </w:t>
      </w:r>
    </w:p>
    <w:p w:rsidR="00AA492E" w:rsidRPr="00AA492E" w:rsidRDefault="00F9763B" w:rsidP="00AA492E">
      <w:pPr>
        <w:spacing w:line="360" w:lineRule="auto"/>
        <w:jc w:val="both"/>
        <w:rPr>
          <w:sz w:val="24"/>
          <w:szCs w:val="24"/>
        </w:rPr>
      </w:pPr>
      <w:r w:rsidRPr="00AA492E">
        <w:rPr>
          <w:sz w:val="24"/>
          <w:szCs w:val="24"/>
        </w:rPr>
        <w:t xml:space="preserve">Wyborcy niepełnosprawni, którzy chcieliby skorzystać z takiej możliwości proszeni są </w:t>
      </w:r>
      <w:r w:rsidR="00AA492E">
        <w:rPr>
          <w:sz w:val="24"/>
          <w:szCs w:val="24"/>
        </w:rPr>
        <w:t xml:space="preserve">                            </w:t>
      </w:r>
      <w:r w:rsidRPr="00AA492E">
        <w:rPr>
          <w:sz w:val="24"/>
          <w:szCs w:val="24"/>
        </w:rPr>
        <w:t xml:space="preserve">o zgłaszanie takiej potrzeby telefonicznie pod </w:t>
      </w:r>
      <w:r w:rsidR="00AA492E">
        <w:rPr>
          <w:sz w:val="24"/>
          <w:szCs w:val="24"/>
        </w:rPr>
        <w:t xml:space="preserve">n/w </w:t>
      </w:r>
      <w:r w:rsidRPr="00AA492E">
        <w:rPr>
          <w:sz w:val="24"/>
          <w:szCs w:val="24"/>
        </w:rPr>
        <w:t>n</w:t>
      </w:r>
      <w:r w:rsidR="00D16506" w:rsidRPr="00AA492E">
        <w:rPr>
          <w:sz w:val="24"/>
          <w:szCs w:val="24"/>
        </w:rPr>
        <w:t>umerami telefonów:</w:t>
      </w:r>
    </w:p>
    <w:p w:rsidR="00AA492E" w:rsidRPr="00BD15C4" w:rsidRDefault="00D16506" w:rsidP="00AA492E">
      <w:pPr>
        <w:spacing w:line="360" w:lineRule="auto"/>
        <w:jc w:val="both"/>
        <w:rPr>
          <w:b/>
          <w:sz w:val="28"/>
          <w:szCs w:val="28"/>
        </w:rPr>
      </w:pPr>
      <w:r w:rsidRPr="00BD15C4">
        <w:rPr>
          <w:b/>
          <w:sz w:val="28"/>
          <w:szCs w:val="28"/>
        </w:rPr>
        <w:t xml:space="preserve"> 58 673-05-00</w:t>
      </w:r>
      <w:r w:rsidRPr="00BD15C4">
        <w:rPr>
          <w:sz w:val="28"/>
          <w:szCs w:val="28"/>
        </w:rPr>
        <w:t xml:space="preserve"> lub </w:t>
      </w:r>
      <w:r w:rsidRPr="00BD15C4">
        <w:rPr>
          <w:b/>
          <w:sz w:val="28"/>
          <w:szCs w:val="28"/>
        </w:rPr>
        <w:t xml:space="preserve">58 677 07 22 </w:t>
      </w:r>
    </w:p>
    <w:p w:rsidR="00AA492E" w:rsidRPr="00BD15C4" w:rsidRDefault="00AA492E" w:rsidP="00AA492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BD15C4">
        <w:rPr>
          <w:b/>
          <w:sz w:val="28"/>
          <w:szCs w:val="28"/>
          <w:u w:val="single"/>
        </w:rPr>
        <w:t>codziennie w godzinach od 8:00 do 15:00, w dniu 25 maja  od godziny 7:00</w:t>
      </w:r>
    </w:p>
    <w:p w:rsidR="00D16506" w:rsidRDefault="00AA492E" w:rsidP="00AA492E">
      <w:pPr>
        <w:spacing w:line="360" w:lineRule="auto"/>
        <w:jc w:val="both"/>
      </w:pPr>
      <w:r>
        <w:t xml:space="preserve">     </w:t>
      </w:r>
      <w:bookmarkStart w:id="0" w:name="_GoBack"/>
      <w:bookmarkEnd w:id="0"/>
      <w:r>
        <w:t xml:space="preserve">                                                                                                     </w:t>
      </w:r>
    </w:p>
    <w:p w:rsidR="00F9763B" w:rsidRPr="00AA492E" w:rsidRDefault="00D16506" w:rsidP="00AA492E">
      <w:pPr>
        <w:spacing w:line="360" w:lineRule="auto"/>
        <w:jc w:val="both"/>
        <w:rPr>
          <w:b/>
          <w:color w:val="1F4E79" w:themeColor="accent1" w:themeShade="80"/>
          <w:sz w:val="24"/>
          <w:szCs w:val="24"/>
        </w:rPr>
      </w:pPr>
      <w:r w:rsidRPr="00AA492E">
        <w:rPr>
          <w:b/>
          <w:color w:val="1F4E79" w:themeColor="accent1" w:themeShade="80"/>
          <w:sz w:val="24"/>
          <w:szCs w:val="24"/>
        </w:rPr>
        <w:t xml:space="preserve">Głosowanie w wyborach na posłów do Parlamentu Europejskiego </w:t>
      </w:r>
      <w:r w:rsidR="00393BDC" w:rsidRPr="00AA492E">
        <w:rPr>
          <w:b/>
          <w:color w:val="1F4E79" w:themeColor="accent1" w:themeShade="80"/>
          <w:sz w:val="24"/>
          <w:szCs w:val="24"/>
        </w:rPr>
        <w:t xml:space="preserve">w dniu 25 maja 2014 r., zgodnie </w:t>
      </w:r>
      <w:r w:rsidR="00AA492E" w:rsidRPr="00AA492E">
        <w:rPr>
          <w:b/>
          <w:color w:val="1F4E79" w:themeColor="accent1" w:themeShade="80"/>
          <w:sz w:val="24"/>
          <w:szCs w:val="24"/>
        </w:rPr>
        <w:t>z</w:t>
      </w:r>
      <w:r w:rsidR="00393BDC" w:rsidRPr="00AA492E">
        <w:rPr>
          <w:b/>
          <w:color w:val="1F4E79" w:themeColor="accent1" w:themeShade="80"/>
          <w:sz w:val="24"/>
          <w:szCs w:val="24"/>
        </w:rPr>
        <w:t xml:space="preserve"> kalendarzem wyborczym dla wyborców posłów do Parlamentu Europejskiego stanowiącym załącznik do postanowienia Prezydenta Rzeczypospolitej Polskiej z dnia </w:t>
      </w:r>
      <w:r w:rsidR="00AA492E" w:rsidRPr="00AA492E">
        <w:rPr>
          <w:b/>
          <w:color w:val="1F4E79" w:themeColor="accent1" w:themeShade="80"/>
          <w:sz w:val="24"/>
          <w:szCs w:val="24"/>
        </w:rPr>
        <w:t xml:space="preserve">                         </w:t>
      </w:r>
      <w:r w:rsidR="00393BDC" w:rsidRPr="00AA492E">
        <w:rPr>
          <w:b/>
          <w:color w:val="1F4E79" w:themeColor="accent1" w:themeShade="80"/>
          <w:sz w:val="24"/>
          <w:szCs w:val="24"/>
        </w:rPr>
        <w:t xml:space="preserve">19 lutego 2014 r.  </w:t>
      </w:r>
      <w:r w:rsidR="000A72B3" w:rsidRPr="00AA492E">
        <w:rPr>
          <w:b/>
          <w:color w:val="1F4E79" w:themeColor="accent1" w:themeShade="80"/>
          <w:sz w:val="24"/>
          <w:szCs w:val="24"/>
        </w:rPr>
        <w:t xml:space="preserve">odbędzie się </w:t>
      </w:r>
      <w:r w:rsidR="00AA492E" w:rsidRPr="00AA492E">
        <w:rPr>
          <w:b/>
          <w:color w:val="1F4E79" w:themeColor="accent1" w:themeShade="80"/>
          <w:sz w:val="24"/>
          <w:szCs w:val="24"/>
        </w:rPr>
        <w:t xml:space="preserve"> </w:t>
      </w:r>
      <w:r w:rsidR="000A72B3" w:rsidRPr="00AA492E">
        <w:rPr>
          <w:b/>
          <w:color w:val="1F4E79" w:themeColor="accent1" w:themeShade="80"/>
          <w:sz w:val="24"/>
          <w:szCs w:val="24"/>
        </w:rPr>
        <w:t>w godz. od 7:00 do 21:00.</w:t>
      </w:r>
    </w:p>
    <w:p w:rsidR="000A72B3" w:rsidRDefault="000A72B3" w:rsidP="00AA492E">
      <w:pPr>
        <w:spacing w:line="360" w:lineRule="auto"/>
        <w:jc w:val="both"/>
      </w:pPr>
    </w:p>
    <w:p w:rsidR="000A72B3" w:rsidRDefault="000A72B3" w:rsidP="000A72B3">
      <w:pPr>
        <w:spacing w:line="240" w:lineRule="exact"/>
      </w:pPr>
    </w:p>
    <w:p w:rsidR="000A72B3" w:rsidRDefault="000A72B3" w:rsidP="000A72B3">
      <w:pPr>
        <w:spacing w:line="240" w:lineRule="exact"/>
      </w:pPr>
    </w:p>
    <w:p w:rsidR="000A72B3" w:rsidRPr="000A72B3" w:rsidRDefault="000A72B3" w:rsidP="000A72B3">
      <w:pPr>
        <w:spacing w:line="240" w:lineRule="exact"/>
        <w:rPr>
          <w:b/>
        </w:rPr>
      </w:pPr>
      <w:r w:rsidRPr="000A72B3">
        <w:rPr>
          <w:b/>
        </w:rPr>
        <w:t xml:space="preserve">                                                                                                                                 Burmistrz Miasta Pucka</w:t>
      </w:r>
    </w:p>
    <w:p w:rsidR="000A72B3" w:rsidRPr="000A72B3" w:rsidRDefault="000A72B3" w:rsidP="000A72B3">
      <w:pPr>
        <w:spacing w:line="240" w:lineRule="exact"/>
        <w:rPr>
          <w:b/>
        </w:rPr>
      </w:pPr>
      <w:r w:rsidRPr="000A72B3">
        <w:rPr>
          <w:b/>
        </w:rPr>
        <w:t xml:space="preserve">                                                                                                                                      /-/ Marek Rintz</w:t>
      </w:r>
    </w:p>
    <w:sectPr w:rsidR="000A72B3" w:rsidRPr="000A7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B"/>
    <w:rsid w:val="000A72B3"/>
    <w:rsid w:val="00393BDC"/>
    <w:rsid w:val="00AA492E"/>
    <w:rsid w:val="00BD15C4"/>
    <w:rsid w:val="00C42D60"/>
    <w:rsid w:val="00D16506"/>
    <w:rsid w:val="00F9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B10F2-9524-4A96-83C1-97A5E128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93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B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3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3</cp:revision>
  <cp:lastPrinted>2014-05-21T10:43:00Z</cp:lastPrinted>
  <dcterms:created xsi:type="dcterms:W3CDTF">2014-05-21T09:40:00Z</dcterms:created>
  <dcterms:modified xsi:type="dcterms:W3CDTF">2014-05-21T10:44:00Z</dcterms:modified>
</cp:coreProperties>
</file>