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986" w:rsidRDefault="006A4986" w:rsidP="00122051">
      <w:pPr>
        <w:pStyle w:val="R03"/>
        <w:pageBreakBefore/>
        <w:jc w:val="center"/>
        <w:rPr>
          <w:b/>
        </w:rPr>
      </w:pPr>
      <w:r>
        <w:rPr>
          <w:b/>
        </w:rPr>
        <w:t>Projekt</w:t>
      </w:r>
    </w:p>
    <w:p w:rsidR="006A4986" w:rsidRPr="00DA423A" w:rsidRDefault="006A4986" w:rsidP="00122051">
      <w:pPr>
        <w:pStyle w:val="Heading1"/>
        <w:jc w:val="center"/>
        <w:rPr>
          <w:sz w:val="28"/>
          <w:szCs w:val="28"/>
        </w:rPr>
      </w:pPr>
      <w:r>
        <w:rPr>
          <w:sz w:val="24"/>
          <w:szCs w:val="24"/>
        </w:rPr>
        <w:t>UCHWAŁA Nr ……/ …../…….</w:t>
      </w:r>
    </w:p>
    <w:p w:rsidR="006A4986" w:rsidRPr="00DA423A" w:rsidRDefault="006A4986" w:rsidP="00122051">
      <w:pPr>
        <w:jc w:val="center"/>
        <w:rPr>
          <w:b/>
        </w:rPr>
      </w:pPr>
      <w:r w:rsidRPr="00DA423A">
        <w:rPr>
          <w:b/>
        </w:rPr>
        <w:t>RADY MIASTA PUCKA</w:t>
      </w:r>
    </w:p>
    <w:p w:rsidR="006A4986" w:rsidRPr="00DA423A" w:rsidRDefault="006A4986" w:rsidP="00122051">
      <w:pPr>
        <w:jc w:val="center"/>
        <w:rPr>
          <w:b/>
        </w:rPr>
      </w:pPr>
      <w:r>
        <w:rPr>
          <w:b/>
        </w:rPr>
        <w:t>z dnia ……………….r.</w:t>
      </w:r>
    </w:p>
    <w:p w:rsidR="006A4986" w:rsidRPr="00DA423A" w:rsidRDefault="006A4986" w:rsidP="00122051">
      <w:pPr>
        <w:pStyle w:val="ZalCenterBold"/>
        <w:rPr>
          <w:rFonts w:ascii="Times New Roman" w:hAnsi="Times New Roman" w:cs="Times New Roman"/>
          <w:bCs w:val="0"/>
          <w:sz w:val="24"/>
          <w:szCs w:val="24"/>
        </w:rPr>
      </w:pPr>
    </w:p>
    <w:p w:rsidR="006A4986" w:rsidRDefault="006A4986" w:rsidP="00591BAF">
      <w:pPr>
        <w:pStyle w:val="ZalCenterBold"/>
        <w:rPr>
          <w:rFonts w:ascii="Times New Roman" w:hAnsi="Times New Roman" w:cs="Times New Roman"/>
          <w:bCs w:val="0"/>
          <w:sz w:val="24"/>
          <w:szCs w:val="24"/>
        </w:rPr>
      </w:pPr>
    </w:p>
    <w:p w:rsidR="006A4986" w:rsidRDefault="006A4986" w:rsidP="00591BAF">
      <w:pPr>
        <w:pStyle w:val="ZalCenterBold"/>
      </w:pPr>
      <w:r>
        <w:t>w sprawie: zmiany Wieloletniej Prognozy Finansowej Miasta Pucka</w:t>
      </w:r>
      <w:r>
        <w:br/>
        <w:t xml:space="preserve">na lata 2014-2022 </w:t>
      </w:r>
    </w:p>
    <w:p w:rsidR="006A4986" w:rsidRDefault="006A4986" w:rsidP="00591BAF">
      <w:pPr>
        <w:pStyle w:val="ZalBT"/>
      </w:pPr>
      <w:r>
        <w:t>Na podstawie art. 226, art. 227, art. 228, art. 230 ust. 6, art. 231 i art. 243 ustawy z dnia 27 sierpnia 2009 r. o finansach publicznych (Dz.U. z 2013 r. poz. 885)  oraz art. 18 ust. 2 pkt 6 ustawy z dnia 8 marca 1990 r. o samorządzie gminnym (t.j. Dz.U. z 2001 r. Nr 142, poz. 1591 z późn. zm.)</w:t>
      </w:r>
    </w:p>
    <w:p w:rsidR="006A4986" w:rsidRDefault="006A4986" w:rsidP="00591BAF">
      <w:pPr>
        <w:pStyle w:val="ZalBT"/>
      </w:pPr>
    </w:p>
    <w:p w:rsidR="006A4986" w:rsidRPr="006A2D8D" w:rsidRDefault="006A4986" w:rsidP="00591BAF">
      <w:pPr>
        <w:pStyle w:val="ZalBT"/>
        <w:jc w:val="center"/>
        <w:rPr>
          <w:b/>
        </w:rPr>
      </w:pPr>
      <w:r w:rsidRPr="006A2D8D">
        <w:rPr>
          <w:b/>
        </w:rPr>
        <w:t xml:space="preserve">Rada Miasta Pucka </w:t>
      </w:r>
    </w:p>
    <w:p w:rsidR="006A4986" w:rsidRDefault="006A4986" w:rsidP="00591BAF">
      <w:pPr>
        <w:pStyle w:val="ZalBT"/>
        <w:jc w:val="center"/>
      </w:pPr>
      <w:r w:rsidRPr="006A2D8D">
        <w:rPr>
          <w:b/>
        </w:rPr>
        <w:t>uchwala, co następuje</w:t>
      </w:r>
      <w:r>
        <w:t>:</w:t>
      </w:r>
    </w:p>
    <w:p w:rsidR="006A4986" w:rsidRDefault="006A4986" w:rsidP="00591BAF">
      <w:pPr>
        <w:pStyle w:val="ZalBT"/>
        <w:jc w:val="center"/>
      </w:pPr>
    </w:p>
    <w:p w:rsidR="006A4986" w:rsidRDefault="006A4986" w:rsidP="00591BAF">
      <w:pPr>
        <w:pStyle w:val="ZalParagraf"/>
      </w:pPr>
      <w:r>
        <w:t>§ 1</w:t>
      </w:r>
    </w:p>
    <w:p w:rsidR="006A4986" w:rsidRDefault="006A4986" w:rsidP="00591BAF">
      <w:pPr>
        <w:pStyle w:val="ZalBT6mm"/>
        <w:ind w:firstLine="0"/>
      </w:pPr>
      <w:r>
        <w:t xml:space="preserve">Dokonuje się zmiany w Wieloletniej Prognozie Finansowej Miasta Pucka na lata 2014–2022 zgodnie z załącznikiem Nr 1 do uchwały. </w:t>
      </w:r>
    </w:p>
    <w:p w:rsidR="006A4986" w:rsidRDefault="006A4986" w:rsidP="00591BAF">
      <w:pPr>
        <w:pStyle w:val="ZalParagraf"/>
      </w:pPr>
      <w:r>
        <w:t>§ 2.</w:t>
      </w:r>
    </w:p>
    <w:p w:rsidR="006A4986" w:rsidRDefault="006A4986" w:rsidP="00591BAF">
      <w:pPr>
        <w:pStyle w:val="ZalBT6mm"/>
        <w:ind w:firstLine="0"/>
      </w:pPr>
      <w:r>
        <w:t>Dokonuje się zmiany w wykazie przedsięwzięć realizowanych w latach 2014–2022</w:t>
      </w:r>
      <w:r>
        <w:rPr>
          <w:i/>
          <w:iCs/>
        </w:rPr>
        <w:t xml:space="preserve">, </w:t>
      </w:r>
      <w:r>
        <w:t xml:space="preserve">zgodnie z załącznikiem Nr 2 do uchwały. </w:t>
      </w:r>
    </w:p>
    <w:p w:rsidR="006A4986" w:rsidRDefault="006A4986" w:rsidP="00591BAF">
      <w:pPr>
        <w:pStyle w:val="ZalBT6mm"/>
      </w:pPr>
    </w:p>
    <w:p w:rsidR="006A4986" w:rsidRDefault="006A4986" w:rsidP="00591BAF">
      <w:pPr>
        <w:pStyle w:val="ZalBT6mm"/>
        <w:ind w:firstLine="0"/>
      </w:pPr>
    </w:p>
    <w:p w:rsidR="006A4986" w:rsidRDefault="006A4986" w:rsidP="00591BAF">
      <w:pPr>
        <w:pStyle w:val="ZalBT6mm"/>
        <w:ind w:firstLine="0"/>
        <w:jc w:val="center"/>
        <w:rPr>
          <w:b/>
        </w:rPr>
      </w:pPr>
      <w:r>
        <w:rPr>
          <w:b/>
        </w:rPr>
        <w:t>§ 3</w:t>
      </w:r>
      <w:r w:rsidRPr="00204AF0">
        <w:rPr>
          <w:b/>
        </w:rPr>
        <w:t>.</w:t>
      </w:r>
    </w:p>
    <w:p w:rsidR="006A4986" w:rsidRDefault="006A4986" w:rsidP="00591BAF">
      <w:pPr>
        <w:pStyle w:val="ZalBT6mm"/>
        <w:ind w:firstLine="0"/>
      </w:pPr>
      <w:r>
        <w:t>1.Upoważnia się Burmistrza Miasta Pucka do zaciągania zobowiązań:</w:t>
      </w:r>
    </w:p>
    <w:p w:rsidR="006A4986" w:rsidRDefault="006A4986" w:rsidP="00591BAF">
      <w:pPr>
        <w:pStyle w:val="ZalBT6mm"/>
        <w:ind w:firstLine="0"/>
      </w:pPr>
      <w:r>
        <w:t xml:space="preserve">   a) związanych z realizacją przedsięwzięć, okreś</w:t>
      </w:r>
      <w:r>
        <w:softHyphen/>
        <w:t>lonych w załączniku Nr 2,</w:t>
      </w:r>
    </w:p>
    <w:p w:rsidR="006A4986" w:rsidRDefault="006A4986" w:rsidP="00591BAF">
      <w:pPr>
        <w:pStyle w:val="ZalBT6mm"/>
        <w:ind w:firstLine="0"/>
      </w:pPr>
      <w:r>
        <w:t xml:space="preserve">   b) z tytułu umów, których realizacja w roku budżetowym i w latach następnych jest niezbędna do zapewnienia ciągłości działania miasta i z których wynikające płatności wykraczają poza rok budżetowy.</w:t>
      </w:r>
    </w:p>
    <w:p w:rsidR="006A4986" w:rsidRDefault="006A4986" w:rsidP="00591BAF">
      <w:pPr>
        <w:pStyle w:val="ZalBT6mm"/>
        <w:ind w:firstLine="0"/>
      </w:pPr>
      <w:r>
        <w:t>2. Upoważnienie z ust.1b obejmuje możliwość umocowania kierowników jednostek budżetowych do zaciągania tego rodzaju zobowiązań na  następny rok budżetowy.</w:t>
      </w:r>
    </w:p>
    <w:p w:rsidR="006A4986" w:rsidRDefault="006A4986" w:rsidP="00591BAF">
      <w:pPr>
        <w:pStyle w:val="ZalBT6mm"/>
        <w:ind w:firstLine="0"/>
        <w:jc w:val="center"/>
        <w:rPr>
          <w:b/>
        </w:rPr>
      </w:pPr>
    </w:p>
    <w:p w:rsidR="006A4986" w:rsidRPr="00204AF0" w:rsidRDefault="006A4986" w:rsidP="00591BAF">
      <w:pPr>
        <w:pStyle w:val="ZalBT6mm"/>
        <w:ind w:firstLine="0"/>
        <w:jc w:val="center"/>
        <w:rPr>
          <w:b/>
        </w:rPr>
      </w:pPr>
      <w:r>
        <w:rPr>
          <w:b/>
        </w:rPr>
        <w:t>§ 4.</w:t>
      </w:r>
    </w:p>
    <w:p w:rsidR="006A4986" w:rsidRDefault="006A4986" w:rsidP="00591BAF">
      <w:pPr>
        <w:pStyle w:val="ZalBT6mm"/>
        <w:ind w:firstLine="0"/>
      </w:pPr>
      <w:r>
        <w:t>Wykonanie uchwały powierza się Burmistrzowi Miasta Pucka.</w:t>
      </w:r>
    </w:p>
    <w:p w:rsidR="006A4986" w:rsidRDefault="006A4986" w:rsidP="00591BAF">
      <w:pPr>
        <w:pStyle w:val="ZalBT6mm"/>
        <w:ind w:firstLine="0"/>
      </w:pPr>
    </w:p>
    <w:p w:rsidR="006A4986" w:rsidRDefault="006A4986" w:rsidP="00591BAF">
      <w:pPr>
        <w:pStyle w:val="ZalParagraf"/>
      </w:pPr>
      <w:r>
        <w:t>§ 5.</w:t>
      </w:r>
    </w:p>
    <w:p w:rsidR="006A4986" w:rsidRDefault="006A4986" w:rsidP="00591BAF">
      <w:pPr>
        <w:pStyle w:val="ZalBT6mm"/>
        <w:ind w:firstLine="0"/>
      </w:pPr>
      <w:r>
        <w:t>Uchwała wchodzi w życie z dniem podjęcia z mocą obowiązującą od 1 stycznia 2014r</w:t>
      </w:r>
    </w:p>
    <w:p w:rsidR="006A4986" w:rsidRDefault="006A4986" w:rsidP="00591BAF">
      <w:pPr>
        <w:pStyle w:val="ZalBT6mm"/>
        <w:ind w:firstLine="0"/>
      </w:pPr>
    </w:p>
    <w:p w:rsidR="006A4986" w:rsidRDefault="006A4986">
      <w:bookmarkStart w:id="0" w:name="_GoBack"/>
      <w:bookmarkEnd w:id="0"/>
    </w:p>
    <w:sectPr w:rsidR="006A4986" w:rsidSect="00122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1BAF"/>
    <w:rsid w:val="00122051"/>
    <w:rsid w:val="00122CD4"/>
    <w:rsid w:val="00204AF0"/>
    <w:rsid w:val="00591BAF"/>
    <w:rsid w:val="006A2D8D"/>
    <w:rsid w:val="006A4986"/>
    <w:rsid w:val="00703625"/>
    <w:rsid w:val="007F5DF3"/>
    <w:rsid w:val="008A4711"/>
    <w:rsid w:val="00A03E54"/>
    <w:rsid w:val="00A9695B"/>
    <w:rsid w:val="00B502CB"/>
    <w:rsid w:val="00D51E7C"/>
    <w:rsid w:val="00D64B35"/>
    <w:rsid w:val="00DA423A"/>
    <w:rsid w:val="00F03945"/>
    <w:rsid w:val="00FB0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BA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1BA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1BAF"/>
    <w:rPr>
      <w:rFonts w:ascii="Cambria" w:hAnsi="Cambria" w:cs="Times New Roman"/>
      <w:b/>
      <w:bCs/>
      <w:kern w:val="32"/>
      <w:sz w:val="32"/>
      <w:szCs w:val="32"/>
      <w:lang w:eastAsia="pl-PL"/>
    </w:rPr>
  </w:style>
  <w:style w:type="paragraph" w:customStyle="1" w:styleId="R03">
    <w:name w:val="R_03"/>
    <w:next w:val="Normal"/>
    <w:uiPriority w:val="99"/>
    <w:rsid w:val="00591BAF"/>
    <w:pPr>
      <w:keepNext/>
      <w:keepLines/>
      <w:widowControl w:val="0"/>
      <w:tabs>
        <w:tab w:val="left" w:pos="397"/>
      </w:tabs>
      <w:autoSpaceDE w:val="0"/>
      <w:autoSpaceDN w:val="0"/>
      <w:adjustRightInd w:val="0"/>
      <w:spacing w:before="120" w:after="260" w:line="218" w:lineRule="atLeast"/>
      <w:ind w:left="397" w:hanging="397"/>
    </w:pPr>
    <w:rPr>
      <w:rFonts w:ascii="Arial" w:eastAsia="Times New Roman" w:hAnsi="Arial" w:cs="Arial"/>
      <w:noProof/>
      <w:sz w:val="19"/>
      <w:szCs w:val="19"/>
    </w:rPr>
  </w:style>
  <w:style w:type="paragraph" w:customStyle="1" w:styleId="ZalCenterBold">
    <w:name w:val="_Zal_Center_Bold"/>
    <w:uiPriority w:val="99"/>
    <w:rsid w:val="00591BAF"/>
    <w:pPr>
      <w:keepNext/>
      <w:keepLines/>
      <w:widowControl w:val="0"/>
      <w:tabs>
        <w:tab w:val="right" w:leader="hyphen" w:pos="7087"/>
      </w:tabs>
      <w:autoSpaceDE w:val="0"/>
      <w:autoSpaceDN w:val="0"/>
      <w:adjustRightInd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ZalBT">
    <w:name w:val="_Zal_BT"/>
    <w:uiPriority w:val="99"/>
    <w:rsid w:val="00591BAF"/>
    <w:pPr>
      <w:widowControl w:val="0"/>
      <w:tabs>
        <w:tab w:val="right" w:leader="dot" w:pos="9072"/>
      </w:tabs>
      <w:autoSpaceDE w:val="0"/>
      <w:autoSpaceDN w:val="0"/>
      <w:adjustRightInd w:val="0"/>
      <w:spacing w:before="40" w:after="40" w:line="252" w:lineRule="atLeast"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ZalParagraf">
    <w:name w:val="_Zal_Paragraf"/>
    <w:uiPriority w:val="99"/>
    <w:rsid w:val="00591BAF"/>
    <w:pPr>
      <w:keepNext/>
      <w:widowControl w:val="0"/>
      <w:tabs>
        <w:tab w:val="right" w:leader="hyphen" w:pos="7087"/>
      </w:tabs>
      <w:autoSpaceDE w:val="0"/>
      <w:autoSpaceDN w:val="0"/>
      <w:adjustRightInd w:val="0"/>
      <w:spacing w:before="240" w:after="120" w:line="252" w:lineRule="atLeast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ZalBT6mm">
    <w:name w:val="_Zal_BT_6mm"/>
    <w:uiPriority w:val="99"/>
    <w:rsid w:val="00591BAF"/>
    <w:pPr>
      <w:tabs>
        <w:tab w:val="right" w:leader="dot" w:pos="9072"/>
      </w:tabs>
      <w:autoSpaceDE w:val="0"/>
      <w:autoSpaceDN w:val="0"/>
      <w:adjustRightInd w:val="0"/>
      <w:spacing w:before="40" w:after="40" w:line="252" w:lineRule="atLeast"/>
      <w:ind w:firstLine="340"/>
      <w:jc w:val="both"/>
    </w:pPr>
    <w:rPr>
      <w:rFonts w:ascii="Arial" w:eastAsia="Times New Roman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201</Words>
  <Characters>1206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biuro</cp:lastModifiedBy>
  <cp:revision>4</cp:revision>
  <dcterms:created xsi:type="dcterms:W3CDTF">2013-11-14T07:52:00Z</dcterms:created>
  <dcterms:modified xsi:type="dcterms:W3CDTF">2013-11-25T08:52:00Z</dcterms:modified>
</cp:coreProperties>
</file>