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8E5" w:rsidRPr="00AB0A92" w:rsidRDefault="00127EC6" w:rsidP="00127EC6">
      <w:pPr>
        <w:jc w:val="center"/>
        <w:rPr>
          <w:b/>
          <w:sz w:val="28"/>
          <w:szCs w:val="28"/>
        </w:rPr>
      </w:pPr>
      <w:r w:rsidRPr="00AB0A92">
        <w:rPr>
          <w:b/>
          <w:sz w:val="28"/>
          <w:szCs w:val="28"/>
        </w:rPr>
        <w:t>GŁOSOWANIE KORESPONDENCYJNE PRZEZ WYBORCÓW NIEPEŁNOSPRAWNYCH</w:t>
      </w:r>
    </w:p>
    <w:p w:rsidR="00127EC6" w:rsidRPr="00B84FDE" w:rsidRDefault="00BA1F44" w:rsidP="00BA1F44">
      <w:pPr>
        <w:spacing w:line="360" w:lineRule="auto"/>
        <w:rPr>
          <w:sz w:val="28"/>
          <w:szCs w:val="28"/>
        </w:rPr>
      </w:pPr>
      <w:r w:rsidRPr="00AB0A92">
        <w:rPr>
          <w:b/>
          <w:sz w:val="28"/>
          <w:szCs w:val="28"/>
          <w:u w:val="single"/>
        </w:rPr>
        <w:t xml:space="preserve">WYBORCY </w:t>
      </w:r>
      <w:r w:rsidR="00127EC6" w:rsidRPr="00AB0A92">
        <w:rPr>
          <w:b/>
          <w:sz w:val="28"/>
          <w:szCs w:val="28"/>
          <w:u w:val="single"/>
        </w:rPr>
        <w:t xml:space="preserve"> posiadający orzeczenie o znacznym lub umiarkowanym stopniu niepełnosprawności, </w:t>
      </w:r>
      <w:r w:rsidRPr="00AB0A92">
        <w:rPr>
          <w:b/>
          <w:sz w:val="28"/>
          <w:szCs w:val="28"/>
          <w:u w:val="single"/>
        </w:rPr>
        <w:t xml:space="preserve"> </w:t>
      </w:r>
      <w:r w:rsidR="00127EC6" w:rsidRPr="00AB0A92">
        <w:rPr>
          <w:b/>
          <w:sz w:val="28"/>
          <w:szCs w:val="28"/>
          <w:u w:val="single"/>
        </w:rPr>
        <w:t>w tym także wyborcy posiadający orzeczenie organu rentowego o:</w:t>
      </w:r>
      <w:r w:rsidR="00127EC6" w:rsidRPr="00AB0A92">
        <w:rPr>
          <w:b/>
          <w:sz w:val="28"/>
          <w:szCs w:val="28"/>
          <w:u w:val="single"/>
        </w:rPr>
        <w:br/>
      </w:r>
      <w:r w:rsidR="00127EC6" w:rsidRPr="00B84FDE">
        <w:rPr>
          <w:sz w:val="28"/>
          <w:szCs w:val="28"/>
        </w:rPr>
        <w:t>1) całkowitej niezdolności do pracy</w:t>
      </w:r>
      <w:r w:rsidR="00127EC6" w:rsidRPr="00B84FDE">
        <w:rPr>
          <w:sz w:val="28"/>
          <w:szCs w:val="28"/>
        </w:rPr>
        <w:br/>
        <w:t>2) niezdolności do samodzielnej egzystencji;</w:t>
      </w:r>
      <w:r w:rsidR="00127EC6" w:rsidRPr="00B84FDE">
        <w:rPr>
          <w:sz w:val="28"/>
          <w:szCs w:val="28"/>
        </w:rPr>
        <w:br/>
        <w:t>3) orzeczenie o zaliczeniu do I grupy inwalidów;</w:t>
      </w:r>
      <w:r w:rsidR="00127EC6" w:rsidRPr="00B84FDE">
        <w:rPr>
          <w:sz w:val="28"/>
          <w:szCs w:val="28"/>
        </w:rPr>
        <w:br/>
        <w:t>4) orzeczenie o zaliczeniu do II grupy inwalidów;</w:t>
      </w:r>
      <w:r w:rsidR="00127EC6" w:rsidRPr="00B84FDE">
        <w:rPr>
          <w:sz w:val="28"/>
          <w:szCs w:val="28"/>
        </w:rPr>
        <w:br/>
        <w:t>a także osoby о stałej albo długotrwałej niezdolności do pracy w gospodarstwie rolnym, którym przysługuje zasiłek pielęgnacyjny.</w:t>
      </w:r>
    </w:p>
    <w:p w:rsidR="00BA1F44" w:rsidRPr="00B84FDE" w:rsidRDefault="00BA1F44" w:rsidP="00942FB8">
      <w:pPr>
        <w:spacing w:line="360" w:lineRule="auto"/>
        <w:rPr>
          <w:sz w:val="28"/>
          <w:szCs w:val="28"/>
        </w:rPr>
      </w:pPr>
      <w:r w:rsidRPr="00B84FDE">
        <w:rPr>
          <w:b/>
          <w:sz w:val="28"/>
          <w:szCs w:val="28"/>
          <w:u w:val="single"/>
        </w:rPr>
        <w:t>NIE MAJĄ PRAWA  do głosowania korespondencyjnego wyborcy przebywający w:</w:t>
      </w:r>
      <w:r w:rsidRPr="00B84FDE">
        <w:rPr>
          <w:b/>
          <w:sz w:val="28"/>
          <w:szCs w:val="28"/>
          <w:u w:val="single"/>
        </w:rPr>
        <w:br/>
      </w:r>
      <w:r w:rsidRPr="00B84FDE">
        <w:rPr>
          <w:sz w:val="28"/>
          <w:szCs w:val="28"/>
        </w:rPr>
        <w:t>- zakładach opieki zdrowotnej,</w:t>
      </w:r>
      <w:r w:rsidRPr="00B84FDE">
        <w:rPr>
          <w:sz w:val="28"/>
          <w:szCs w:val="28"/>
        </w:rPr>
        <w:br/>
        <w:t>- domach pomocy społecznej,</w:t>
      </w:r>
      <w:r w:rsidRPr="00B84FDE">
        <w:rPr>
          <w:sz w:val="28"/>
          <w:szCs w:val="28"/>
        </w:rPr>
        <w:br/>
        <w:t>- zakładach karnych i aresztach śledczych oraz ich oddziałach zewnętrznych,</w:t>
      </w:r>
      <w:r w:rsidRPr="00B84FDE">
        <w:rPr>
          <w:sz w:val="28"/>
          <w:szCs w:val="28"/>
        </w:rPr>
        <w:br/>
        <w:t>a także wyborcy głosujący przez pełnomocnika.</w:t>
      </w:r>
    </w:p>
    <w:p w:rsidR="00BA1F44" w:rsidRPr="00B84FDE" w:rsidRDefault="00BA1F44" w:rsidP="00BA1F44">
      <w:pPr>
        <w:spacing w:line="360" w:lineRule="auto"/>
        <w:jc w:val="center"/>
        <w:rPr>
          <w:b/>
          <w:color w:val="C00000"/>
          <w:sz w:val="28"/>
          <w:szCs w:val="28"/>
          <w:u w:val="single"/>
        </w:rPr>
      </w:pPr>
      <w:r w:rsidRPr="00B84FDE">
        <w:rPr>
          <w:b/>
          <w:color w:val="C00000"/>
          <w:sz w:val="28"/>
          <w:szCs w:val="28"/>
          <w:u w:val="single"/>
        </w:rPr>
        <w:t>ZAMIAR GŁOSOWANIA KORESPONDENCYJNEGO, W TYM PRZY UŻYCIU NAKŁADEK BRAILLEʹA  NALEŻY ZGŁOS</w:t>
      </w:r>
      <w:r w:rsidR="00AB0A92" w:rsidRPr="00B84FDE">
        <w:rPr>
          <w:b/>
          <w:color w:val="C00000"/>
          <w:sz w:val="28"/>
          <w:szCs w:val="28"/>
          <w:u w:val="single"/>
        </w:rPr>
        <w:t>ZAĆ</w:t>
      </w:r>
      <w:r w:rsidRPr="00B84FDE">
        <w:rPr>
          <w:b/>
          <w:color w:val="C00000"/>
          <w:sz w:val="28"/>
          <w:szCs w:val="28"/>
          <w:u w:val="single"/>
        </w:rPr>
        <w:t xml:space="preserve">  W TERMINIE </w:t>
      </w:r>
      <w:r w:rsidR="00AB0A92" w:rsidRPr="00B84FDE">
        <w:rPr>
          <w:b/>
          <w:color w:val="C00000"/>
          <w:sz w:val="28"/>
          <w:szCs w:val="28"/>
          <w:u w:val="single"/>
        </w:rPr>
        <w:t xml:space="preserve">                                                                                                     </w:t>
      </w:r>
      <w:r w:rsidRPr="00B84FDE">
        <w:rPr>
          <w:b/>
          <w:color w:val="C00000"/>
          <w:sz w:val="28"/>
          <w:szCs w:val="28"/>
          <w:u w:val="single"/>
        </w:rPr>
        <w:t>DO DNIA</w:t>
      </w:r>
      <w:r w:rsidR="00583943" w:rsidRPr="00B84FDE">
        <w:rPr>
          <w:b/>
          <w:color w:val="C00000"/>
          <w:sz w:val="28"/>
          <w:szCs w:val="28"/>
          <w:u w:val="single"/>
        </w:rPr>
        <w:t xml:space="preserve"> </w:t>
      </w:r>
      <w:r w:rsidRPr="00B84FDE">
        <w:rPr>
          <w:b/>
          <w:color w:val="C00000"/>
          <w:sz w:val="28"/>
          <w:szCs w:val="28"/>
          <w:u w:val="single"/>
        </w:rPr>
        <w:t xml:space="preserve"> 26 PAŹDZIERNIKA 2014 r.</w:t>
      </w:r>
    </w:p>
    <w:p w:rsidR="00AB0A92" w:rsidRPr="00AB0A92" w:rsidRDefault="00AB0A92" w:rsidP="00AB0A92">
      <w:pPr>
        <w:spacing w:line="360" w:lineRule="auto"/>
        <w:jc w:val="both"/>
        <w:rPr>
          <w:b/>
          <w:sz w:val="24"/>
          <w:szCs w:val="24"/>
        </w:rPr>
      </w:pPr>
      <w:r w:rsidRPr="00AB0A92">
        <w:rPr>
          <w:b/>
          <w:sz w:val="24"/>
          <w:szCs w:val="24"/>
        </w:rPr>
        <w:t>ZGODNIE Z ZARZĄDZENIEM NR 137/2014 BURMISTRZA MIASTA PUCKA Z DNIA                                            2 PAŹDZIERNIKA 2014 r., OSOBĄ UPOWAŻNIONĄ DO PRZEKAZYWANIA INFORMACJI                          O WYBORACH WYBORCOM NIEPEŁNOSPRAWNYM ORAZ DO PRZYJMOWANIA OD TYCH WYBORCÓW ZGŁOSZEŃ O ZAMIARZE GŁOSOWANIA KORESPONDENCYJNEGO JEST  SEKRETARZ MIASTA PUCKA</w:t>
      </w:r>
      <w:r w:rsidR="00942FB8">
        <w:rPr>
          <w:b/>
          <w:sz w:val="24"/>
          <w:szCs w:val="24"/>
        </w:rPr>
        <w:t xml:space="preserve"> -</w:t>
      </w:r>
      <w:r w:rsidRPr="00AB0A92">
        <w:rPr>
          <w:b/>
          <w:sz w:val="24"/>
          <w:szCs w:val="24"/>
        </w:rPr>
        <w:t xml:space="preserve"> PANI ANITA GOYKE. </w:t>
      </w:r>
      <w:r>
        <w:rPr>
          <w:b/>
          <w:sz w:val="24"/>
          <w:szCs w:val="24"/>
        </w:rPr>
        <w:t>WSZELKICH INFORMACJI NA TEMAT GŁOSOWANIA KORESPONDENCYJNEGO</w:t>
      </w:r>
      <w:r w:rsidRPr="00AB0A92">
        <w:rPr>
          <w:b/>
          <w:sz w:val="24"/>
          <w:szCs w:val="24"/>
        </w:rPr>
        <w:t xml:space="preserve"> MOŻNA UZYSKAĆ POD NR TELEFONU 58 673 05 16, codziennie  w godz. od 12:00 do 15:00.   </w:t>
      </w:r>
    </w:p>
    <w:p w:rsidR="00583943" w:rsidRPr="00B84FDE" w:rsidRDefault="00583943" w:rsidP="00B84FDE">
      <w:pPr>
        <w:spacing w:line="360" w:lineRule="auto"/>
        <w:jc w:val="both"/>
        <w:rPr>
          <w:b/>
          <w:sz w:val="28"/>
          <w:szCs w:val="28"/>
        </w:rPr>
      </w:pPr>
      <w:r w:rsidRPr="00B84FDE">
        <w:rPr>
          <w:b/>
          <w:sz w:val="28"/>
          <w:szCs w:val="28"/>
        </w:rPr>
        <w:lastRenderedPageBreak/>
        <w:t xml:space="preserve">Zgłoszenie może być dokonane ustnie, pisemnie, telegraficznie, telefaksem </w:t>
      </w:r>
      <w:r w:rsidR="00B84FDE">
        <w:rPr>
          <w:b/>
          <w:sz w:val="28"/>
          <w:szCs w:val="28"/>
        </w:rPr>
        <w:t xml:space="preserve">            </w:t>
      </w:r>
      <w:r w:rsidRPr="00B84FDE">
        <w:rPr>
          <w:b/>
          <w:sz w:val="28"/>
          <w:szCs w:val="28"/>
        </w:rPr>
        <w:t>lub w formie elektronicznej i musi zawierać:</w:t>
      </w:r>
    </w:p>
    <w:p w:rsidR="00583943" w:rsidRPr="00B84FDE" w:rsidRDefault="00583943" w:rsidP="00583943">
      <w:pPr>
        <w:spacing w:line="360" w:lineRule="auto"/>
        <w:rPr>
          <w:b/>
          <w:sz w:val="28"/>
          <w:szCs w:val="28"/>
        </w:rPr>
      </w:pPr>
      <w:r w:rsidRPr="00B84FDE">
        <w:rPr>
          <w:b/>
          <w:sz w:val="28"/>
          <w:szCs w:val="28"/>
        </w:rPr>
        <w:t>- nazwisko,</w:t>
      </w:r>
      <w:r w:rsidRPr="00B84FDE">
        <w:rPr>
          <w:b/>
          <w:sz w:val="28"/>
          <w:szCs w:val="28"/>
        </w:rPr>
        <w:br/>
        <w:t>- imię (imiona),</w:t>
      </w:r>
      <w:r w:rsidRPr="00B84FDE">
        <w:rPr>
          <w:b/>
          <w:sz w:val="28"/>
          <w:szCs w:val="28"/>
        </w:rPr>
        <w:br/>
        <w:t>- imię ojca,</w:t>
      </w:r>
      <w:r w:rsidRPr="00B84FDE">
        <w:rPr>
          <w:b/>
          <w:sz w:val="28"/>
          <w:szCs w:val="28"/>
        </w:rPr>
        <w:br/>
        <w:t>- datę urodzenia,</w:t>
      </w:r>
      <w:r w:rsidRPr="00B84FDE">
        <w:rPr>
          <w:b/>
          <w:sz w:val="28"/>
          <w:szCs w:val="28"/>
        </w:rPr>
        <w:br/>
        <w:t>- numer ewidencyjny PESEL, a w przypadku obywatela Unii Europejskiej niebędącego obywatelem polskim  numer paszportu lub innego dokumentu stwierdzającego tożsamość,</w:t>
      </w:r>
      <w:r w:rsidRPr="00B84FDE">
        <w:rPr>
          <w:b/>
          <w:sz w:val="28"/>
          <w:szCs w:val="28"/>
        </w:rPr>
        <w:br/>
        <w:t>- oświadczenie o wpisaniu do rejestru wyborców w danej gminie,</w:t>
      </w:r>
      <w:r w:rsidRPr="00B84FDE">
        <w:rPr>
          <w:b/>
          <w:sz w:val="28"/>
          <w:szCs w:val="28"/>
        </w:rPr>
        <w:br/>
        <w:t>- oznaczeniu wyborów,</w:t>
      </w:r>
      <w:r w:rsidRPr="00B84FDE">
        <w:rPr>
          <w:b/>
          <w:sz w:val="28"/>
          <w:szCs w:val="28"/>
        </w:rPr>
        <w:br/>
        <w:t>- kopię orzeczenia o niepełnosprawności,</w:t>
      </w:r>
      <w:r w:rsidRPr="00B84FDE">
        <w:rPr>
          <w:b/>
          <w:sz w:val="28"/>
          <w:szCs w:val="28"/>
        </w:rPr>
        <w:br/>
        <w:t>- żądanie załączenia nakładki w alfabecie Braille'a, o ile wyborca ich sobie zażyczy,</w:t>
      </w:r>
      <w:r w:rsidRPr="00B84FDE">
        <w:rPr>
          <w:b/>
          <w:sz w:val="28"/>
          <w:szCs w:val="28"/>
        </w:rPr>
        <w:br/>
        <w:t>- adres na który ma być wysłany pakiet wyborczy.</w:t>
      </w:r>
    </w:p>
    <w:p w:rsidR="00B84FDE" w:rsidRDefault="00583943" w:rsidP="00B84FDE">
      <w:pPr>
        <w:spacing w:line="360" w:lineRule="auto"/>
        <w:jc w:val="both"/>
        <w:rPr>
          <w:sz w:val="28"/>
          <w:szCs w:val="28"/>
        </w:rPr>
      </w:pPr>
      <w:r w:rsidRPr="00B84FDE">
        <w:rPr>
          <w:sz w:val="28"/>
          <w:szCs w:val="28"/>
        </w:rPr>
        <w:t xml:space="preserve">W przypadku braku wymaganych danych w zgłoszeniu wzywa </w:t>
      </w:r>
      <w:r w:rsidR="00B84FDE">
        <w:rPr>
          <w:sz w:val="28"/>
          <w:szCs w:val="28"/>
        </w:rPr>
        <w:t xml:space="preserve">się </w:t>
      </w:r>
      <w:r w:rsidRPr="00B84FDE">
        <w:rPr>
          <w:sz w:val="28"/>
          <w:szCs w:val="28"/>
        </w:rPr>
        <w:t xml:space="preserve">wyborcę </w:t>
      </w:r>
      <w:r w:rsidR="00B84FDE">
        <w:rPr>
          <w:sz w:val="28"/>
          <w:szCs w:val="28"/>
        </w:rPr>
        <w:t xml:space="preserve">                  </w:t>
      </w:r>
      <w:r w:rsidRPr="00B84FDE">
        <w:rPr>
          <w:sz w:val="28"/>
          <w:szCs w:val="28"/>
        </w:rPr>
        <w:t>do uzupełnienia wniosku w ciągu 3 dni.</w:t>
      </w:r>
    </w:p>
    <w:p w:rsidR="00583943" w:rsidRDefault="00583943" w:rsidP="00B84FDE">
      <w:pPr>
        <w:spacing w:line="360" w:lineRule="auto"/>
        <w:jc w:val="center"/>
        <w:rPr>
          <w:sz w:val="28"/>
          <w:szCs w:val="28"/>
        </w:rPr>
      </w:pPr>
      <w:r w:rsidRPr="00B84FDE">
        <w:rPr>
          <w:b/>
          <w:sz w:val="28"/>
          <w:szCs w:val="28"/>
          <w:u w:val="single"/>
        </w:rPr>
        <w:t>Zgłoszenia</w:t>
      </w:r>
      <w:r w:rsidR="00942FB8">
        <w:rPr>
          <w:b/>
          <w:sz w:val="28"/>
          <w:szCs w:val="28"/>
          <w:u w:val="single"/>
        </w:rPr>
        <w:t xml:space="preserve">, które </w:t>
      </w:r>
      <w:r w:rsidRPr="00B84FDE">
        <w:rPr>
          <w:b/>
          <w:sz w:val="28"/>
          <w:szCs w:val="28"/>
          <w:u w:val="single"/>
        </w:rPr>
        <w:t xml:space="preserve">nie </w:t>
      </w:r>
      <w:r w:rsidR="00942FB8">
        <w:rPr>
          <w:b/>
          <w:sz w:val="28"/>
          <w:szCs w:val="28"/>
          <w:u w:val="single"/>
        </w:rPr>
        <w:t xml:space="preserve">zostaną </w:t>
      </w:r>
      <w:r w:rsidRPr="00B84FDE">
        <w:rPr>
          <w:b/>
          <w:sz w:val="28"/>
          <w:szCs w:val="28"/>
          <w:u w:val="single"/>
        </w:rPr>
        <w:t xml:space="preserve">uzupełnione w wyznaczonym terminie nie </w:t>
      </w:r>
      <w:r w:rsidR="00942FB8">
        <w:rPr>
          <w:b/>
          <w:sz w:val="28"/>
          <w:szCs w:val="28"/>
          <w:u w:val="single"/>
        </w:rPr>
        <w:t>będą</w:t>
      </w:r>
      <w:r w:rsidRPr="00B84FDE">
        <w:rPr>
          <w:b/>
          <w:sz w:val="28"/>
          <w:szCs w:val="28"/>
          <w:u w:val="single"/>
        </w:rPr>
        <w:t xml:space="preserve"> dalej rozpatrywane,</w:t>
      </w:r>
      <w:r w:rsidR="00B84FDE">
        <w:rPr>
          <w:b/>
          <w:sz w:val="28"/>
          <w:szCs w:val="28"/>
          <w:u w:val="single"/>
        </w:rPr>
        <w:t xml:space="preserve"> </w:t>
      </w:r>
      <w:r w:rsidRPr="00B84FDE">
        <w:rPr>
          <w:b/>
          <w:sz w:val="28"/>
          <w:szCs w:val="28"/>
          <w:u w:val="single"/>
        </w:rPr>
        <w:t>o czym wyborca zostanie powiadomiony.</w:t>
      </w:r>
      <w:r w:rsidRPr="00B84FDE">
        <w:rPr>
          <w:b/>
          <w:sz w:val="28"/>
          <w:szCs w:val="28"/>
          <w:u w:val="single"/>
        </w:rPr>
        <w:br/>
      </w:r>
      <w:r w:rsidRPr="00B84FDE">
        <w:rPr>
          <w:sz w:val="28"/>
          <w:szCs w:val="28"/>
        </w:rPr>
        <w:t>Po rozpatrzeniu zgłoszenia wyborca zosta</w:t>
      </w:r>
      <w:r w:rsidR="00942FB8">
        <w:rPr>
          <w:sz w:val="28"/>
          <w:szCs w:val="28"/>
        </w:rPr>
        <w:t>nie</w:t>
      </w:r>
      <w:r w:rsidRPr="00B84FDE">
        <w:rPr>
          <w:sz w:val="28"/>
          <w:szCs w:val="28"/>
        </w:rPr>
        <w:t xml:space="preserve"> dopisany do spisu wyborców obwodu głosowania wyznaczonego do głosowania korespondencyjnego</w:t>
      </w:r>
      <w:r w:rsidR="00942FB8">
        <w:rPr>
          <w:sz w:val="28"/>
          <w:szCs w:val="28"/>
        </w:rPr>
        <w:t xml:space="preserve">                    </w:t>
      </w:r>
      <w:r w:rsidRPr="00B84FDE">
        <w:rPr>
          <w:sz w:val="28"/>
          <w:szCs w:val="28"/>
        </w:rPr>
        <w:t xml:space="preserve"> na terenie </w:t>
      </w:r>
      <w:r w:rsidR="00942FB8">
        <w:rPr>
          <w:sz w:val="28"/>
          <w:szCs w:val="28"/>
        </w:rPr>
        <w:t>miasta Pucka</w:t>
      </w:r>
      <w:r w:rsidRPr="00B84FDE">
        <w:rPr>
          <w:sz w:val="28"/>
          <w:szCs w:val="28"/>
        </w:rPr>
        <w:t>.</w:t>
      </w:r>
    </w:p>
    <w:p w:rsidR="00942FB8" w:rsidRDefault="00942FB8" w:rsidP="00583943">
      <w:pPr>
        <w:spacing w:line="360" w:lineRule="auto"/>
        <w:rPr>
          <w:b/>
          <w:sz w:val="28"/>
          <w:szCs w:val="28"/>
        </w:rPr>
      </w:pPr>
    </w:p>
    <w:p w:rsidR="00942FB8" w:rsidRDefault="00942FB8" w:rsidP="00583943">
      <w:pPr>
        <w:spacing w:line="360" w:lineRule="auto"/>
        <w:rPr>
          <w:b/>
          <w:sz w:val="28"/>
          <w:szCs w:val="28"/>
        </w:rPr>
      </w:pPr>
    </w:p>
    <w:p w:rsidR="00942FB8" w:rsidRDefault="00942FB8" w:rsidP="00583943">
      <w:pPr>
        <w:spacing w:line="360" w:lineRule="auto"/>
        <w:rPr>
          <w:b/>
          <w:sz w:val="28"/>
          <w:szCs w:val="28"/>
        </w:rPr>
      </w:pPr>
    </w:p>
    <w:p w:rsidR="00583943" w:rsidRPr="00B84FDE" w:rsidRDefault="00942FB8" w:rsidP="00583943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lastRenderedPageBreak/>
        <w:t>Wyb</w:t>
      </w:r>
      <w:r w:rsidR="00583943" w:rsidRPr="00B84FDE">
        <w:rPr>
          <w:b/>
          <w:sz w:val="28"/>
          <w:szCs w:val="28"/>
        </w:rPr>
        <w:t xml:space="preserve">orca, który zgodnie z w/w wymogami zgłosi chęć głosowania korespondencyjnego otrzyma pakiet wyborczy </w:t>
      </w:r>
      <w:r w:rsidR="00583943" w:rsidRPr="00B84FDE">
        <w:rPr>
          <w:b/>
          <w:sz w:val="28"/>
          <w:szCs w:val="28"/>
          <w:u w:val="single"/>
        </w:rPr>
        <w:t>NIE PÓŹNIEJ NIŻ W 7 DNIU PRZED DNIEM WYBORÓW do rąk własnych za pokwitowaniem odbioru.</w:t>
      </w:r>
    </w:p>
    <w:p w:rsidR="00583943" w:rsidRPr="00B84FDE" w:rsidRDefault="00583943" w:rsidP="00F418D4">
      <w:pPr>
        <w:spacing w:line="360" w:lineRule="auto"/>
        <w:jc w:val="both"/>
        <w:rPr>
          <w:sz w:val="28"/>
          <w:szCs w:val="28"/>
        </w:rPr>
      </w:pPr>
      <w:r w:rsidRPr="00B84FDE">
        <w:rPr>
          <w:sz w:val="28"/>
          <w:szCs w:val="28"/>
        </w:rPr>
        <w:t xml:space="preserve">Jeśli wyborca nie będzie mógł własnoręcznie pokwitować odbioru, czynność tę </w:t>
      </w:r>
      <w:r w:rsidR="00F418D4" w:rsidRPr="00B84FDE">
        <w:rPr>
          <w:sz w:val="28"/>
          <w:szCs w:val="28"/>
        </w:rPr>
        <w:t xml:space="preserve">                                                     </w:t>
      </w:r>
      <w:r w:rsidRPr="00B84FDE">
        <w:rPr>
          <w:sz w:val="28"/>
          <w:szCs w:val="28"/>
        </w:rPr>
        <w:t xml:space="preserve">może wykonać doręczający, </w:t>
      </w:r>
      <w:r w:rsidRPr="00B84FDE">
        <w:rPr>
          <w:b/>
          <w:sz w:val="28"/>
          <w:szCs w:val="28"/>
        </w:rPr>
        <w:t>wskazując przyczynę braku podpisu wyborcy</w:t>
      </w:r>
      <w:r w:rsidRPr="00B84FDE">
        <w:rPr>
          <w:sz w:val="28"/>
          <w:szCs w:val="28"/>
        </w:rPr>
        <w:t xml:space="preserve">. </w:t>
      </w:r>
      <w:r w:rsidR="00F418D4" w:rsidRPr="00B84FDE">
        <w:rPr>
          <w:sz w:val="28"/>
          <w:szCs w:val="28"/>
        </w:rPr>
        <w:t xml:space="preserve">                                                                                                             </w:t>
      </w:r>
      <w:r w:rsidRPr="00B84FDE">
        <w:rPr>
          <w:sz w:val="28"/>
          <w:szCs w:val="28"/>
        </w:rPr>
        <w:t>W przypadku nieobecności wyborcy, doręczający zostawi mu informację o dacie</w:t>
      </w:r>
      <w:r w:rsidR="00F418D4" w:rsidRPr="00B84FDE">
        <w:rPr>
          <w:sz w:val="28"/>
          <w:szCs w:val="28"/>
        </w:rPr>
        <w:t xml:space="preserve">                                         </w:t>
      </w:r>
      <w:r w:rsidRPr="00B84FDE">
        <w:rPr>
          <w:sz w:val="28"/>
          <w:szCs w:val="28"/>
        </w:rPr>
        <w:t xml:space="preserve"> powtórnej próby doręczenia </w:t>
      </w:r>
      <w:r w:rsidR="00F418D4" w:rsidRPr="00B84FDE">
        <w:rPr>
          <w:sz w:val="28"/>
          <w:szCs w:val="28"/>
        </w:rPr>
        <w:t xml:space="preserve"> </w:t>
      </w:r>
      <w:r w:rsidRPr="00B84FDE">
        <w:rPr>
          <w:b/>
          <w:sz w:val="28"/>
          <w:szCs w:val="28"/>
        </w:rPr>
        <w:t>(nie później niż 3 dni od daty pierwszej próby).</w:t>
      </w:r>
    </w:p>
    <w:p w:rsidR="00B84FDE" w:rsidRDefault="00F418D4" w:rsidP="00F418D4">
      <w:pPr>
        <w:spacing w:line="360" w:lineRule="auto"/>
        <w:jc w:val="both"/>
        <w:rPr>
          <w:sz w:val="28"/>
          <w:szCs w:val="28"/>
        </w:rPr>
      </w:pPr>
      <w:r w:rsidRPr="00B84FDE">
        <w:rPr>
          <w:b/>
          <w:sz w:val="28"/>
          <w:szCs w:val="28"/>
          <w:u w:val="single"/>
        </w:rPr>
        <w:t>Pakiet wyborczy zawiera</w:t>
      </w:r>
      <w:r w:rsidRPr="00B84FDE">
        <w:rPr>
          <w:sz w:val="28"/>
          <w:szCs w:val="28"/>
        </w:rPr>
        <w:t>:</w:t>
      </w:r>
    </w:p>
    <w:p w:rsidR="00B84FDE" w:rsidRDefault="00942FB8" w:rsidP="00942FB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F418D4" w:rsidRPr="00B84FDE">
        <w:rPr>
          <w:sz w:val="28"/>
          <w:szCs w:val="28"/>
        </w:rPr>
        <w:t>zaadresowaną kopertę zwrotną,</w:t>
      </w:r>
    </w:p>
    <w:p w:rsidR="00B84FDE" w:rsidRDefault="00942FB8" w:rsidP="00942FB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F418D4" w:rsidRPr="00B84FDE">
        <w:rPr>
          <w:sz w:val="28"/>
          <w:szCs w:val="28"/>
        </w:rPr>
        <w:t xml:space="preserve">kartę lub karty </w:t>
      </w:r>
      <w:r w:rsidR="00B84FDE">
        <w:rPr>
          <w:sz w:val="28"/>
          <w:szCs w:val="28"/>
        </w:rPr>
        <w:t xml:space="preserve"> </w:t>
      </w:r>
      <w:r w:rsidR="00F418D4" w:rsidRPr="00B84FDE">
        <w:rPr>
          <w:sz w:val="28"/>
          <w:szCs w:val="28"/>
        </w:rPr>
        <w:t xml:space="preserve">do głosowania, </w:t>
      </w:r>
    </w:p>
    <w:p w:rsidR="00942FB8" w:rsidRDefault="00942FB8" w:rsidP="00942FB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F418D4" w:rsidRPr="00B84FDE">
        <w:rPr>
          <w:sz w:val="28"/>
          <w:szCs w:val="28"/>
        </w:rPr>
        <w:t xml:space="preserve">kopertę na kartę lub karty do głosowania oraz oświadczenie o osobistym i tajnym oddaniu głosu na karcie do głosowania, </w:t>
      </w:r>
    </w:p>
    <w:p w:rsidR="00942FB8" w:rsidRDefault="00F418D4" w:rsidP="00942FB8">
      <w:pPr>
        <w:spacing w:line="360" w:lineRule="auto"/>
        <w:rPr>
          <w:sz w:val="28"/>
          <w:szCs w:val="28"/>
        </w:rPr>
      </w:pPr>
      <w:r w:rsidRPr="00B84FDE">
        <w:rPr>
          <w:sz w:val="28"/>
          <w:szCs w:val="28"/>
        </w:rPr>
        <w:t xml:space="preserve"> </w:t>
      </w:r>
      <w:r w:rsidR="00942FB8">
        <w:rPr>
          <w:sz w:val="28"/>
          <w:szCs w:val="28"/>
        </w:rPr>
        <w:t xml:space="preserve">• </w:t>
      </w:r>
      <w:r w:rsidRPr="00B84FDE">
        <w:rPr>
          <w:sz w:val="28"/>
          <w:szCs w:val="28"/>
        </w:rPr>
        <w:t xml:space="preserve">nakładkę </w:t>
      </w:r>
      <w:r w:rsidR="00942FB8">
        <w:rPr>
          <w:sz w:val="28"/>
          <w:szCs w:val="28"/>
        </w:rPr>
        <w:t>w</w:t>
      </w:r>
      <w:r w:rsidRPr="00B84FDE">
        <w:rPr>
          <w:sz w:val="28"/>
          <w:szCs w:val="28"/>
        </w:rPr>
        <w:t xml:space="preserve"> alfabecie Braille'a, jeśli wyborca jej zażądał.</w:t>
      </w:r>
      <w:r w:rsidR="00942FB8">
        <w:rPr>
          <w:sz w:val="28"/>
          <w:szCs w:val="28"/>
        </w:rPr>
        <w:t xml:space="preserve">  </w:t>
      </w:r>
    </w:p>
    <w:p w:rsidR="00F418D4" w:rsidRPr="00B84FDE" w:rsidRDefault="00F418D4" w:rsidP="00942FB8">
      <w:pPr>
        <w:spacing w:line="360" w:lineRule="auto"/>
        <w:jc w:val="both"/>
        <w:rPr>
          <w:sz w:val="28"/>
          <w:szCs w:val="28"/>
        </w:rPr>
      </w:pPr>
      <w:r w:rsidRPr="00B84FDE">
        <w:rPr>
          <w:sz w:val="28"/>
          <w:szCs w:val="28"/>
        </w:rPr>
        <w:t xml:space="preserve">Wyborca, po wypełnieniu karty lub kart do głosowania, wkłada ją do koperty </w:t>
      </w:r>
      <w:r w:rsidR="00942FB8">
        <w:rPr>
          <w:sz w:val="28"/>
          <w:szCs w:val="28"/>
        </w:rPr>
        <w:t xml:space="preserve">      </w:t>
      </w:r>
      <w:r w:rsidRPr="00B84FDE">
        <w:rPr>
          <w:sz w:val="28"/>
          <w:szCs w:val="28"/>
        </w:rPr>
        <w:t>na kartę  do głosowania i zakleja kopertę.</w:t>
      </w:r>
      <w:r w:rsidR="00B84FDE">
        <w:rPr>
          <w:sz w:val="28"/>
          <w:szCs w:val="28"/>
        </w:rPr>
        <w:t xml:space="preserve"> Z</w:t>
      </w:r>
      <w:r w:rsidRPr="00B84FDE">
        <w:rPr>
          <w:sz w:val="28"/>
          <w:szCs w:val="28"/>
        </w:rPr>
        <w:t xml:space="preserve">aklejoną kopertę na kartę do głosowania wraz z podpisanym oświadczeniem umieszcza w kopercie zwrotnej </w:t>
      </w:r>
      <w:r w:rsidR="00942FB8">
        <w:rPr>
          <w:sz w:val="28"/>
          <w:szCs w:val="28"/>
        </w:rPr>
        <w:t xml:space="preserve">  </w:t>
      </w:r>
      <w:r w:rsidRPr="00B84FDE">
        <w:rPr>
          <w:sz w:val="28"/>
          <w:szCs w:val="28"/>
        </w:rPr>
        <w:t xml:space="preserve">i przekazuje, za pokwitowaniem, pracownikowi Poczty Polskiej, który zgłosi się po jej odbiór najpóźniej ostatniego dnia roboczego przed dniem wyborów. </w:t>
      </w:r>
      <w:r w:rsidRPr="00942FB8">
        <w:rPr>
          <w:b/>
          <w:sz w:val="28"/>
          <w:szCs w:val="28"/>
        </w:rPr>
        <w:t>Przesyłka ta jest zwolniona z opłat pocztowych</w:t>
      </w:r>
      <w:r w:rsidRPr="00B84FDE">
        <w:rPr>
          <w:sz w:val="28"/>
          <w:szCs w:val="28"/>
        </w:rPr>
        <w:t xml:space="preserve">. </w:t>
      </w:r>
      <w:r w:rsidR="00942FB8">
        <w:rPr>
          <w:sz w:val="28"/>
          <w:szCs w:val="28"/>
        </w:rPr>
        <w:t xml:space="preserve"> </w:t>
      </w:r>
      <w:r w:rsidRPr="00B84FDE">
        <w:rPr>
          <w:sz w:val="28"/>
          <w:szCs w:val="28"/>
        </w:rPr>
        <w:t>Koperty zwrotne przekazywane są do właściwej obwodowej komisji wyborczej do zakończenia głosowania.</w:t>
      </w:r>
    </w:p>
    <w:p w:rsidR="00F418D4" w:rsidRPr="00B84FDE" w:rsidRDefault="00F418D4" w:rsidP="00B84FDE">
      <w:pPr>
        <w:spacing w:line="360" w:lineRule="auto"/>
        <w:jc w:val="both"/>
        <w:rPr>
          <w:b/>
          <w:sz w:val="28"/>
          <w:szCs w:val="28"/>
          <w:u w:val="single"/>
        </w:rPr>
      </w:pPr>
      <w:r w:rsidRPr="00B84FDE">
        <w:rPr>
          <w:b/>
          <w:sz w:val="28"/>
          <w:szCs w:val="28"/>
          <w:u w:val="single"/>
        </w:rPr>
        <w:t>Wyborca niepełnosprawny może osobiście dostarczyć kopertę zwrotną do wyznaczonej mu do głosowania korespondencyjnego obwodowej komisji wyborczej.</w:t>
      </w:r>
    </w:p>
    <w:p w:rsidR="00942FB8" w:rsidRDefault="00F418D4" w:rsidP="00F418D4">
      <w:pPr>
        <w:spacing w:line="360" w:lineRule="auto"/>
        <w:jc w:val="both"/>
        <w:rPr>
          <w:sz w:val="24"/>
          <w:szCs w:val="24"/>
        </w:rPr>
      </w:pPr>
      <w:r w:rsidRPr="00B84FDE">
        <w:rPr>
          <w:sz w:val="28"/>
          <w:szCs w:val="28"/>
        </w:rPr>
        <w:lastRenderedPageBreak/>
        <w:t xml:space="preserve">W przypadku, gdy pakiet wyborczy nie został odebrany z powodu podania </w:t>
      </w:r>
      <w:r w:rsidR="00B84FDE">
        <w:rPr>
          <w:sz w:val="28"/>
          <w:szCs w:val="28"/>
        </w:rPr>
        <w:t xml:space="preserve"> </w:t>
      </w:r>
      <w:r w:rsidRPr="00B84FDE">
        <w:rPr>
          <w:sz w:val="28"/>
          <w:szCs w:val="28"/>
        </w:rPr>
        <w:t>przez wyborcę błędnego adresu,</w:t>
      </w:r>
      <w:bookmarkStart w:id="0" w:name="_GoBack"/>
      <w:bookmarkEnd w:id="0"/>
      <w:r w:rsidRPr="00B84FDE">
        <w:rPr>
          <w:sz w:val="28"/>
          <w:szCs w:val="28"/>
        </w:rPr>
        <w:t xml:space="preserve"> a wyborca podtrzymuje chęć głosowania korespondencyjnego istnieje,  na wyraźne żądanie wyborcy, możliwość doręczenia pakietu na inny adres ale wyłącznie na terenie tej samej gminy.</w:t>
      </w:r>
      <w:r w:rsidRPr="00B84FDE">
        <w:rPr>
          <w:sz w:val="28"/>
          <w:szCs w:val="28"/>
        </w:rPr>
        <w:br/>
      </w:r>
    </w:p>
    <w:p w:rsidR="00583943" w:rsidRPr="00942FB8" w:rsidRDefault="00F418D4" w:rsidP="00F418D4">
      <w:pPr>
        <w:spacing w:line="360" w:lineRule="auto"/>
        <w:jc w:val="both"/>
        <w:rPr>
          <w:b/>
          <w:sz w:val="28"/>
          <w:szCs w:val="28"/>
          <w:u w:val="single"/>
        </w:rPr>
      </w:pPr>
      <w:r w:rsidRPr="00942FB8">
        <w:rPr>
          <w:b/>
          <w:sz w:val="28"/>
          <w:szCs w:val="28"/>
        </w:rPr>
        <w:t>W przypadku złożenia przez wyborcę oświadczenia o rezygnacji z głosowania korespondencyjnego, możliwe jest wydanie temu wyborcy zaświadczenia</w:t>
      </w:r>
      <w:r w:rsidR="00942FB8" w:rsidRPr="00942FB8">
        <w:rPr>
          <w:b/>
          <w:sz w:val="28"/>
          <w:szCs w:val="28"/>
        </w:rPr>
        <w:t xml:space="preserve">                      </w:t>
      </w:r>
      <w:r w:rsidRPr="00942FB8">
        <w:rPr>
          <w:b/>
          <w:sz w:val="28"/>
          <w:szCs w:val="28"/>
        </w:rPr>
        <w:t xml:space="preserve"> o prawie do głosowania lub dopuszczenie  do głosowania osobistego w lokalu wyborczym, jeżeli zwrócił on, osobiście, przez pocztę lub w inny sposób, pakiet wyborczy w stanie nienaruszonym.  W takiej sytuacji wyborca będzie głosował </w:t>
      </w:r>
      <w:r w:rsidR="00942FB8" w:rsidRPr="00942FB8">
        <w:rPr>
          <w:b/>
          <w:sz w:val="28"/>
          <w:szCs w:val="28"/>
        </w:rPr>
        <w:t xml:space="preserve">        </w:t>
      </w:r>
      <w:r w:rsidRPr="00942FB8">
        <w:rPr>
          <w:b/>
          <w:sz w:val="28"/>
          <w:szCs w:val="28"/>
        </w:rPr>
        <w:t xml:space="preserve">w obwodzie, w którym został dopisany do spisu wyborców w związku </w:t>
      </w:r>
      <w:r w:rsidR="00942FB8" w:rsidRPr="00942FB8">
        <w:rPr>
          <w:b/>
          <w:sz w:val="28"/>
          <w:szCs w:val="28"/>
        </w:rPr>
        <w:t xml:space="preserve">                               </w:t>
      </w:r>
      <w:r w:rsidRPr="00942FB8">
        <w:rPr>
          <w:b/>
          <w:sz w:val="28"/>
          <w:szCs w:val="28"/>
        </w:rPr>
        <w:t>ze zgłoszeniem zamiaru głosowania korespondencyjnego.</w:t>
      </w:r>
    </w:p>
    <w:p w:rsidR="00583943" w:rsidRPr="00942FB8" w:rsidRDefault="00583943" w:rsidP="00583943">
      <w:pPr>
        <w:spacing w:line="360" w:lineRule="auto"/>
        <w:rPr>
          <w:b/>
          <w:sz w:val="24"/>
          <w:szCs w:val="24"/>
          <w:u w:val="single"/>
        </w:rPr>
      </w:pPr>
    </w:p>
    <w:sectPr w:rsidR="00583943" w:rsidRPr="00942F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EC6"/>
    <w:rsid w:val="00127EC6"/>
    <w:rsid w:val="00583943"/>
    <w:rsid w:val="005D58E5"/>
    <w:rsid w:val="00942FB8"/>
    <w:rsid w:val="00AB0A92"/>
    <w:rsid w:val="00B84FDE"/>
    <w:rsid w:val="00BA1F44"/>
    <w:rsid w:val="00F4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66F543-D037-4D93-958A-4B70C326E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725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Tamara.Lipska</dc:creator>
  <cp:keywords/>
  <dc:description/>
  <cp:lastModifiedBy>Tamara.Lipska</cp:lastModifiedBy>
  <cp:revision>5</cp:revision>
  <dcterms:created xsi:type="dcterms:W3CDTF">2014-10-13T07:59:00Z</dcterms:created>
  <dcterms:modified xsi:type="dcterms:W3CDTF">2014-10-13T09:20:00Z</dcterms:modified>
</cp:coreProperties>
</file>